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487B" w14:textId="3C79A872" w:rsidR="00547215" w:rsidRPr="00BE1D84" w:rsidRDefault="00BD2B73" w:rsidP="003315EE">
      <w:pPr>
        <w:pStyle w:val="BandeauBas"/>
      </w:pPr>
      <w:r>
        <w:t xml:space="preserve">Fiche d’information </w:t>
      </w:r>
      <w:r w:rsidR="00B44B43">
        <w:t xml:space="preserve">pour la DDPP : </w:t>
      </w:r>
      <w:r w:rsidR="00F36E60">
        <w:t>caillé congelé</w:t>
      </w:r>
    </w:p>
    <w:p w14:paraId="0A57AFDE" w14:textId="2771A178" w:rsidR="00B44B43" w:rsidRDefault="005D7871" w:rsidP="005C78E9">
      <w:pPr>
        <w:jc w:val="center"/>
        <w:rPr>
          <w:i/>
          <w:iCs/>
        </w:rPr>
      </w:pPr>
      <w:r>
        <w:rPr>
          <w:i/>
          <w:iCs/>
        </w:rPr>
        <w:t>Fiche d’information à transmettre à la DDPP au regard de l’instruction technique</w:t>
      </w:r>
      <w:r w:rsidR="005C78E9">
        <w:rPr>
          <w:i/>
          <w:iCs/>
        </w:rPr>
        <w:t xml:space="preserve"> du 3 avril 2020</w:t>
      </w:r>
    </w:p>
    <w:p w14:paraId="4D4C3EA7" w14:textId="689F1196" w:rsidR="0067483C" w:rsidRDefault="0067483C" w:rsidP="005C78E9">
      <w:pP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 w:rsidR="00100A7A">
        <w:rPr>
          <w:i/>
          <w:iCs/>
        </w:rPr>
        <w:t>adaptation</w:t>
      </w:r>
      <w:proofErr w:type="gramEnd"/>
      <w:r w:rsidR="006C121D">
        <w:rPr>
          <w:i/>
          <w:iCs/>
        </w:rPr>
        <w:t xml:space="preserve"> </w:t>
      </w:r>
      <w:r w:rsidR="00100A7A">
        <w:rPr>
          <w:i/>
          <w:iCs/>
        </w:rPr>
        <w:t xml:space="preserve">temporaire </w:t>
      </w:r>
      <w:r w:rsidR="006F6451">
        <w:rPr>
          <w:i/>
          <w:iCs/>
        </w:rPr>
        <w:t xml:space="preserve">des </w:t>
      </w:r>
      <w:r w:rsidR="006F6451" w:rsidRPr="00F3617C">
        <w:rPr>
          <w:b/>
          <w:bCs/>
          <w:i/>
          <w:iCs/>
        </w:rPr>
        <w:t xml:space="preserve">ateliers en </w:t>
      </w:r>
      <w:r w:rsidR="0084387A" w:rsidRPr="00F3617C">
        <w:rPr>
          <w:b/>
          <w:bCs/>
          <w:i/>
          <w:iCs/>
        </w:rPr>
        <w:t>agrément</w:t>
      </w:r>
      <w:r w:rsidR="00100A7A" w:rsidRPr="00F3617C">
        <w:rPr>
          <w:b/>
          <w:bCs/>
          <w:i/>
          <w:iCs/>
        </w:rPr>
        <w:t xml:space="preserve"> sanitaire</w:t>
      </w:r>
      <w:r w:rsidR="006C121D">
        <w:rPr>
          <w:i/>
          <w:iCs/>
        </w:rPr>
        <w:t xml:space="preserve"> durant la période d’urgence</w:t>
      </w:r>
      <w:r w:rsidR="0045511A">
        <w:rPr>
          <w:i/>
          <w:iCs/>
        </w:rPr>
        <w:t xml:space="preserve"> sanitaire)</w:t>
      </w:r>
    </w:p>
    <w:p w14:paraId="48E2A915" w14:textId="3D05C3B8" w:rsidR="00DC11B9" w:rsidRPr="00DC11B9" w:rsidRDefault="00DC11B9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DC11B9">
        <w:rPr>
          <w:rStyle w:val="Rfrenceintense"/>
        </w:rPr>
        <w:t>COORDONNEES DE L’ETABLISSEMENT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A32D2" w14:paraId="439D367B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418" w14:textId="77777777" w:rsidR="009A32D2" w:rsidRDefault="009A32D2" w:rsidP="009A32D2">
            <w:pPr>
              <w:jc w:val="left"/>
            </w:pPr>
            <w:r>
              <w:t>Nom de l’établissement :</w:t>
            </w:r>
          </w:p>
          <w:p w14:paraId="4A560750" w14:textId="77777777" w:rsidR="009A32D2" w:rsidRDefault="009A32D2" w:rsidP="009A32D2">
            <w:pPr>
              <w:jc w:val="left"/>
            </w:pPr>
          </w:p>
          <w:p w14:paraId="601BB6A5" w14:textId="5EE9CC78" w:rsidR="009A32D2" w:rsidRPr="009A32D2" w:rsidRDefault="009A32D2" w:rsidP="009A32D2">
            <w:pPr>
              <w:jc w:val="left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697" w14:textId="77777777" w:rsidR="009A32D2" w:rsidRDefault="009A32D2" w:rsidP="009A32D2">
            <w:pPr>
              <w:jc w:val="left"/>
            </w:pPr>
            <w:r>
              <w:t>Interlocuteur de la DD(CS) PP/DAAF :</w:t>
            </w:r>
          </w:p>
          <w:p w14:paraId="3BAFD81A" w14:textId="77777777" w:rsidR="009A32D2" w:rsidRPr="00632E45" w:rsidRDefault="009A32D2" w:rsidP="009A32D2">
            <w:pPr>
              <w:jc w:val="left"/>
            </w:pPr>
          </w:p>
          <w:p w14:paraId="223AC4D0" w14:textId="61635B3B" w:rsidR="009A32D2" w:rsidRDefault="009A32D2" w:rsidP="009A32D2">
            <w:pPr>
              <w:jc w:val="left"/>
              <w:rPr>
                <w:i/>
                <w:iCs/>
              </w:rPr>
            </w:pPr>
          </w:p>
        </w:tc>
      </w:tr>
      <w:tr w:rsidR="009A32D2" w14:paraId="205C9AB5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25A" w14:textId="77777777" w:rsidR="009A32D2" w:rsidRDefault="009A32D2" w:rsidP="009A32D2">
            <w:pPr>
              <w:jc w:val="left"/>
            </w:pPr>
            <w:r>
              <w:t>Adresse :</w:t>
            </w:r>
          </w:p>
          <w:p w14:paraId="10942981" w14:textId="77777777" w:rsidR="009A32D2" w:rsidRPr="00632E45" w:rsidRDefault="009A32D2" w:rsidP="009A32D2">
            <w:pPr>
              <w:jc w:val="left"/>
            </w:pPr>
          </w:p>
          <w:p w14:paraId="35468B9D" w14:textId="77777777" w:rsidR="009A32D2" w:rsidRPr="00632E45" w:rsidRDefault="009A32D2" w:rsidP="009A32D2">
            <w:pPr>
              <w:jc w:val="left"/>
            </w:pPr>
          </w:p>
          <w:p w14:paraId="013FDB23" w14:textId="1F08F25D" w:rsidR="009A32D2" w:rsidRPr="00632E45" w:rsidRDefault="009A32D2" w:rsidP="009A32D2">
            <w:pPr>
              <w:jc w:val="left"/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BC9" w14:textId="77777777" w:rsidR="009A32D2" w:rsidRDefault="009A32D2" w:rsidP="009A32D2">
            <w:pPr>
              <w:jc w:val="left"/>
            </w:pPr>
            <w:r>
              <w:t>Coordonnées de la DD(CS)PP/DAAF :</w:t>
            </w:r>
          </w:p>
          <w:p w14:paraId="09C68803" w14:textId="77777777" w:rsidR="009A32D2" w:rsidRPr="00632E45" w:rsidRDefault="009A32D2" w:rsidP="009A32D2">
            <w:pPr>
              <w:jc w:val="left"/>
            </w:pPr>
          </w:p>
        </w:tc>
      </w:tr>
      <w:tr w:rsidR="009A32D2" w14:paraId="4A638B7F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103" w14:textId="77777777" w:rsidR="009A32D2" w:rsidRDefault="009A32D2" w:rsidP="009A32D2">
            <w:pPr>
              <w:jc w:val="left"/>
            </w:pPr>
            <w:r>
              <w:t>Numéro d’agrément :</w:t>
            </w:r>
          </w:p>
          <w:p w14:paraId="1BA7D8E7" w14:textId="77777777" w:rsidR="009A32D2" w:rsidRDefault="009A32D2" w:rsidP="009A32D2">
            <w:pPr>
              <w:jc w:val="left"/>
              <w:rPr>
                <w:i/>
                <w:iCs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829" w14:textId="77777777" w:rsidR="009A32D2" w:rsidRDefault="009A32D2" w:rsidP="009A32D2">
            <w:pPr>
              <w:jc w:val="left"/>
              <w:rPr>
                <w:i/>
                <w:iCs/>
              </w:rPr>
            </w:pPr>
          </w:p>
        </w:tc>
      </w:tr>
    </w:tbl>
    <w:p w14:paraId="70770AEA" w14:textId="7CB1E070" w:rsidR="00DC11B9" w:rsidRPr="00DC11B9" w:rsidRDefault="00DC11B9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DC11B9">
        <w:rPr>
          <w:rStyle w:val="Rfrenceintense"/>
        </w:rPr>
        <w:t xml:space="preserve">DESCRIPTION SUCCINCTE DE LA MODIFICATION : </w:t>
      </w:r>
      <w:r w:rsidR="002F17F6">
        <w:rPr>
          <w:rStyle w:val="Rfrenceintense"/>
        </w:rPr>
        <w:t>CAILLE CONGELE</w:t>
      </w:r>
    </w:p>
    <w:p w14:paraId="55F6A6FA" w14:textId="707A54FB" w:rsidR="00417634" w:rsidRDefault="00417634" w:rsidP="008D45DC">
      <w:pPr>
        <w:spacing w:before="120"/>
      </w:pPr>
      <w:r w:rsidRPr="0067483C">
        <w:t>La</w:t>
      </w:r>
      <w:r w:rsidR="00BA6E5E" w:rsidRPr="0067483C">
        <w:t xml:space="preserve"> congélation du caillé </w:t>
      </w:r>
      <w:proofErr w:type="spellStart"/>
      <w:r w:rsidR="00BA6E5E" w:rsidRPr="0067483C">
        <w:t>préégoutté</w:t>
      </w:r>
      <w:proofErr w:type="spellEnd"/>
      <w:r w:rsidR="008D45DC" w:rsidRPr="0067483C">
        <w:t xml:space="preserve"> permet de reporter le </w:t>
      </w:r>
      <w:r w:rsidRPr="0067483C">
        <w:t xml:space="preserve">lait </w:t>
      </w:r>
      <w:r w:rsidR="0067483C" w:rsidRPr="0067483C">
        <w:t xml:space="preserve">l’intégrant plus tard dans des fabrications de produits </w:t>
      </w:r>
      <w:r w:rsidRPr="0067483C">
        <w:t>après la crise.</w:t>
      </w:r>
    </w:p>
    <w:p w14:paraId="21EAA08E" w14:textId="02942873" w:rsidR="00DC11B9" w:rsidRDefault="00DC11B9" w:rsidP="00DC11B9">
      <w:pPr>
        <w:spacing w:before="120"/>
      </w:pPr>
      <w:r>
        <w:t>Espèce</w:t>
      </w:r>
      <w:r w:rsidR="00EA3B73">
        <w:t>(</w:t>
      </w:r>
      <w:r>
        <w:t>s</w:t>
      </w:r>
      <w:r w:rsidR="00EA3B73">
        <w:t>)</w:t>
      </w:r>
      <w:r>
        <w:t xml:space="preserve"> :  </w:t>
      </w:r>
      <w:r>
        <w:rPr>
          <w:rFonts w:ascii="Segoe UI Symbol" w:hAnsi="Segoe UI Symbol" w:cs="Segoe UI Symbol"/>
        </w:rPr>
        <w:t>☐</w:t>
      </w:r>
      <w:r>
        <w:t xml:space="preserve"> Vache      </w:t>
      </w:r>
      <w:r>
        <w:rPr>
          <w:rFonts w:ascii="Segoe UI Symbol" w:hAnsi="Segoe UI Symbol" w:cs="Segoe UI Symbol"/>
        </w:rPr>
        <w:t>☐</w:t>
      </w:r>
      <w:r>
        <w:t xml:space="preserve"> Chèvre     </w:t>
      </w:r>
      <w:r>
        <w:rPr>
          <w:rFonts w:ascii="Segoe UI Symbol" w:hAnsi="Segoe UI Symbol" w:cs="Segoe UI Symbol"/>
        </w:rPr>
        <w:t>☐</w:t>
      </w:r>
      <w:r>
        <w:t xml:space="preserve"> Brebis      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 xml:space="preserve"> :</w:t>
      </w:r>
      <w:r w:rsidR="007D6E94">
        <w:t>…</w:t>
      </w:r>
      <w:proofErr w:type="gramEnd"/>
      <w:r w:rsidR="007D6E94">
        <w:t>…………….</w:t>
      </w:r>
    </w:p>
    <w:p w14:paraId="4099BCF3" w14:textId="7EB7A0BA" w:rsidR="00DC11B9" w:rsidRDefault="00417634" w:rsidP="00417634">
      <w:pPr>
        <w:spacing w:before="120"/>
      </w:pPr>
      <w:r>
        <w:t xml:space="preserve">Lait cru : </w:t>
      </w:r>
      <w:r>
        <w:rPr>
          <w:rFonts w:ascii="Segoe UI Symbol" w:hAnsi="Segoe UI Symbol" w:cs="Segoe UI Symbol"/>
        </w:rPr>
        <w:t>☐</w:t>
      </w:r>
      <w:r>
        <w:t xml:space="preserve"> Oui      </w:t>
      </w:r>
      <w:r>
        <w:rPr>
          <w:rFonts w:ascii="Segoe UI Symbol" w:hAnsi="Segoe UI Symbol" w:cs="Segoe UI Symbol"/>
        </w:rPr>
        <w:t>☐</w:t>
      </w:r>
      <w:r>
        <w:t xml:space="preserve"> Non</w:t>
      </w:r>
      <w:r>
        <w:tab/>
      </w:r>
      <w:r>
        <w:tab/>
      </w:r>
      <w:r>
        <w:tab/>
      </w:r>
      <w:r>
        <w:tab/>
      </w:r>
    </w:p>
    <w:p w14:paraId="64F27D4F" w14:textId="6567EB8F" w:rsidR="00DC11B9" w:rsidRPr="00430D03" w:rsidRDefault="00430D03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430D03">
        <w:rPr>
          <w:rStyle w:val="Rfrenceintense"/>
        </w:rPr>
        <w:t>Les locaux et les équipements</w:t>
      </w:r>
    </w:p>
    <w:p w14:paraId="234ABB69" w14:textId="74F2393A" w:rsidR="00CA46C0" w:rsidRDefault="009E24A0" w:rsidP="009E24A0">
      <w:pPr>
        <w:spacing w:before="120"/>
      </w:pPr>
      <w:r>
        <w:t xml:space="preserve">La </w:t>
      </w:r>
      <w:r w:rsidR="006F6665">
        <w:t>congélation de caillé</w:t>
      </w:r>
      <w:r>
        <w:t xml:space="preserve"> se fait dans l’atelier de transformation à la ferme, avec les équipements à disposition adaptés :</w:t>
      </w:r>
    </w:p>
    <w:p w14:paraId="6283394E" w14:textId="0566A651" w:rsidR="009E24A0" w:rsidRDefault="00AF5AC6" w:rsidP="009E24A0">
      <w:pPr>
        <w:spacing w:before="120"/>
      </w:pPr>
      <w:r>
        <w:t xml:space="preserve">- </w:t>
      </w:r>
      <w:r w:rsidR="009E24A0">
        <w:t>Egouttage : sacs ou toiles (synthétique ou coton)</w:t>
      </w:r>
      <w:r w:rsidR="009D3AB6">
        <w:t>,</w:t>
      </w:r>
      <w:r w:rsidR="00C34B9E">
        <w:t xml:space="preserve"> ou autre</w:t>
      </w:r>
      <w:proofErr w:type="gramStart"/>
      <w:r w:rsidR="009D3AB6">
        <w:t xml:space="preserve"> :…</w:t>
      </w:r>
      <w:proofErr w:type="gramEnd"/>
      <w:r w:rsidR="009D3AB6">
        <w:t>………………………………</w:t>
      </w:r>
    </w:p>
    <w:p w14:paraId="742C39D2" w14:textId="5F07BB8E" w:rsidR="009E24A0" w:rsidRDefault="009E24A0" w:rsidP="009E24A0">
      <w:pPr>
        <w:spacing w:before="120"/>
      </w:pPr>
      <w:r>
        <w:t xml:space="preserve">- </w:t>
      </w:r>
      <w:r w:rsidR="00AA2346">
        <w:t>Support d’égouttage</w:t>
      </w:r>
      <w:r w:rsidR="003663E5">
        <w:t xml:space="preserve"> : </w:t>
      </w:r>
      <w:r w:rsidR="00C62A8D">
        <w:t>caisse</w:t>
      </w:r>
      <w:r w:rsidR="00E3430E">
        <w:t>s</w:t>
      </w:r>
      <w:r w:rsidR="00C62A8D">
        <w:t xml:space="preserve"> plastiques</w:t>
      </w:r>
      <w:r w:rsidR="00E3430E">
        <w:t>, grille</w:t>
      </w:r>
      <w:r w:rsidR="00C62A8D">
        <w:t xml:space="preserve"> ou </w:t>
      </w:r>
      <w:r w:rsidR="00E3430E">
        <w:t>en suspension</w:t>
      </w:r>
    </w:p>
    <w:p w14:paraId="46B32062" w14:textId="0B69BA32" w:rsidR="00E3430E" w:rsidRDefault="00E3430E" w:rsidP="009E24A0">
      <w:pPr>
        <w:spacing w:before="120"/>
      </w:pPr>
      <w:r>
        <w:t xml:space="preserve">- </w:t>
      </w:r>
      <w:r w:rsidR="00CC714E">
        <w:t>Conditionnement du caillé congelé</w:t>
      </w:r>
      <w:r w:rsidR="004E78DE">
        <w:t xml:space="preserve"> : </w:t>
      </w:r>
      <w:r w:rsidR="004E78DE">
        <w:rPr>
          <w:rFonts w:ascii="Segoe UI Symbol" w:hAnsi="Segoe UI Symbol" w:cs="Segoe UI Symbol"/>
        </w:rPr>
        <w:t>☐</w:t>
      </w:r>
      <w:r w:rsidR="004E78DE">
        <w:t xml:space="preserve"> Sac alimentaire       </w:t>
      </w:r>
      <w:r w:rsidR="004E78DE">
        <w:rPr>
          <w:rFonts w:ascii="Segoe UI Symbol" w:hAnsi="Segoe UI Symbol" w:cs="Segoe UI Symbol"/>
        </w:rPr>
        <w:t>☐</w:t>
      </w:r>
      <w:r w:rsidR="004E78DE">
        <w:t xml:space="preserve"> Autre</w:t>
      </w:r>
      <w:proofErr w:type="gramStart"/>
      <w:r w:rsidR="004E78DE">
        <w:t xml:space="preserve"> :…</w:t>
      </w:r>
      <w:proofErr w:type="gramEnd"/>
      <w:r w:rsidR="004E78DE">
        <w:t>………………………………</w:t>
      </w:r>
    </w:p>
    <w:p w14:paraId="4BC86AD1" w14:textId="4045CB99" w:rsidR="00393A2D" w:rsidRDefault="0034750E" w:rsidP="001C6A10">
      <w:pPr>
        <w:spacing w:before="120"/>
      </w:pPr>
      <w:r>
        <w:t xml:space="preserve">Quantité de caillé par sac (en kg ou L) </w:t>
      </w:r>
      <w:r w:rsidR="004E78DE" w:rsidRPr="004E78DE">
        <w:t>: …………………………………</w:t>
      </w:r>
    </w:p>
    <w:p w14:paraId="78E0709C" w14:textId="703FB78A" w:rsidR="00E15371" w:rsidRDefault="004537BF" w:rsidP="00E15371">
      <w:pPr>
        <w:spacing w:before="120"/>
      </w:pPr>
      <w:r>
        <w:t>Etape de s</w:t>
      </w:r>
      <w:r w:rsidR="00E15371">
        <w:t>urgélation</w:t>
      </w:r>
      <w:r w:rsidR="00B119CA">
        <w:t xml:space="preserve"> : </w:t>
      </w:r>
      <w:r w:rsidR="003E6BF9">
        <w:rPr>
          <w:rFonts w:ascii="Segoe UI Symbol" w:hAnsi="Segoe UI Symbol" w:cs="Segoe UI Symbol"/>
        </w:rPr>
        <w:t>☐</w:t>
      </w:r>
      <w:r w:rsidR="003E6BF9">
        <w:t xml:space="preserve"> Non concerné    </w:t>
      </w:r>
      <w:r w:rsidR="00E15371">
        <w:rPr>
          <w:rFonts w:ascii="Segoe UI Symbol" w:hAnsi="Segoe UI Symbol" w:cs="Segoe UI Symbol"/>
        </w:rPr>
        <w:t>☐</w:t>
      </w:r>
      <w:r w:rsidR="00E15371">
        <w:t xml:space="preserve"> Sur place</w:t>
      </w:r>
      <w:r w:rsidR="003E6BF9">
        <w:t xml:space="preserve">    </w:t>
      </w:r>
      <w:r w:rsidR="00E15371">
        <w:t xml:space="preserve"> </w:t>
      </w:r>
      <w:r w:rsidR="00E15371">
        <w:rPr>
          <w:rFonts w:ascii="Segoe UI Symbol" w:hAnsi="Segoe UI Symbol" w:cs="Segoe UI Symbol"/>
        </w:rPr>
        <w:t>☐</w:t>
      </w:r>
      <w:r w:rsidR="00E15371">
        <w:t xml:space="preserve"> A l’extérieur</w:t>
      </w:r>
      <w:proofErr w:type="gramStart"/>
      <w:r w:rsidR="00E15371">
        <w:t xml:space="preserve"> :…</w:t>
      </w:r>
      <w:proofErr w:type="gramEnd"/>
      <w:r w:rsidR="00E15371">
        <w:t>…………………...</w:t>
      </w:r>
    </w:p>
    <w:p w14:paraId="332BABCE" w14:textId="77777777" w:rsidR="00BC6863" w:rsidRDefault="004537BF" w:rsidP="00BC6863">
      <w:pPr>
        <w:spacing w:before="120"/>
      </w:pPr>
      <w:r>
        <w:t>Etape de c</w:t>
      </w:r>
      <w:r w:rsidR="00B119CA">
        <w:t xml:space="preserve">ongélation : </w:t>
      </w:r>
      <w:r w:rsidR="00BC6863">
        <w:rPr>
          <w:rFonts w:ascii="Segoe UI Symbol" w:hAnsi="Segoe UI Symbol" w:cs="Segoe UI Symbol"/>
        </w:rPr>
        <w:t>☐</w:t>
      </w:r>
      <w:r w:rsidR="00BC6863">
        <w:t xml:space="preserve"> Non concerné    </w:t>
      </w:r>
      <w:r w:rsidR="00BC6863">
        <w:rPr>
          <w:rFonts w:ascii="Segoe UI Symbol" w:hAnsi="Segoe UI Symbol" w:cs="Segoe UI Symbol"/>
        </w:rPr>
        <w:t>☐</w:t>
      </w:r>
      <w:r w:rsidR="00BC6863">
        <w:t xml:space="preserve"> Sur place     </w:t>
      </w:r>
      <w:r w:rsidR="00BC6863">
        <w:rPr>
          <w:rFonts w:ascii="Segoe UI Symbol" w:hAnsi="Segoe UI Symbol" w:cs="Segoe UI Symbol"/>
        </w:rPr>
        <w:t>☐</w:t>
      </w:r>
      <w:r w:rsidR="00BC6863">
        <w:t xml:space="preserve"> A l’extérieur</w:t>
      </w:r>
      <w:proofErr w:type="gramStart"/>
      <w:r w:rsidR="00BC6863">
        <w:t xml:space="preserve"> :…</w:t>
      </w:r>
      <w:proofErr w:type="gramEnd"/>
      <w:r w:rsidR="00BC6863">
        <w:t>…</w:t>
      </w:r>
    </w:p>
    <w:p w14:paraId="0D9AFE34" w14:textId="3DAD0F2B" w:rsidR="00A3755A" w:rsidRPr="00430D03" w:rsidRDefault="00A3755A" w:rsidP="00BC6863">
      <w:pPr>
        <w:spacing w:before="240" w:after="120"/>
        <w:rPr>
          <w:rStyle w:val="Rfrenceintense"/>
        </w:rPr>
      </w:pPr>
      <w:r>
        <w:rPr>
          <w:rStyle w:val="Rfrenceintense"/>
        </w:rPr>
        <w:t>Maitrise de la chaine de production</w:t>
      </w:r>
    </w:p>
    <w:p w14:paraId="31EF68C1" w14:textId="738EE56E" w:rsidR="001A06C5" w:rsidRDefault="00414EFF" w:rsidP="001C6A10">
      <w:pPr>
        <w:spacing w:before="120"/>
      </w:pPr>
      <w:r>
        <w:t xml:space="preserve">Cf. </w:t>
      </w:r>
      <w:r w:rsidR="00A75904">
        <w:t xml:space="preserve">fiche du GBPH personnalisée et diagramme de </w:t>
      </w:r>
      <w:r w:rsidR="001A06C5">
        <w:t xml:space="preserve">fabrication </w:t>
      </w:r>
      <w:r w:rsidR="006F2777">
        <w:t>disponible sur la ferme</w:t>
      </w:r>
    </w:p>
    <w:p w14:paraId="47F95326" w14:textId="45094DAA" w:rsidR="006F2777" w:rsidRDefault="006F2777" w:rsidP="001C6A10">
      <w:pPr>
        <w:spacing w:before="120"/>
      </w:pPr>
      <w:r>
        <w:t xml:space="preserve">Le plan de </w:t>
      </w:r>
      <w:r w:rsidR="002A0A55">
        <w:t>d’auto</w:t>
      </w:r>
      <w:r>
        <w:t>contrôle</w:t>
      </w:r>
      <w:r w:rsidR="00AC1351">
        <w:t>s</w:t>
      </w:r>
      <w:r>
        <w:t xml:space="preserve"> du lait et des produits laitiers est adapt</w:t>
      </w:r>
      <w:r w:rsidR="00D21A24">
        <w:t>é avec cette nouvelle fabrication.</w:t>
      </w:r>
    </w:p>
    <w:p w14:paraId="668FCAE0" w14:textId="4EE476FF" w:rsidR="009C5CFF" w:rsidRDefault="00D21A24" w:rsidP="001C6A10">
      <w:pPr>
        <w:spacing w:before="120"/>
      </w:pPr>
      <w:r>
        <w:t xml:space="preserve">Conditions </w:t>
      </w:r>
      <w:r w:rsidR="00DD1CAF">
        <w:t>de stockage</w:t>
      </w:r>
      <w:r>
        <w:t> </w:t>
      </w:r>
      <w:r w:rsidR="004537BF">
        <w:t xml:space="preserve">du caillé congelé </w:t>
      </w:r>
      <w:r>
        <w:t xml:space="preserve">: </w:t>
      </w:r>
      <w:r>
        <w:rPr>
          <w:rFonts w:ascii="Segoe UI Symbol" w:hAnsi="Segoe UI Symbol" w:cs="Segoe UI Symbol"/>
        </w:rPr>
        <w:t>☐</w:t>
      </w:r>
      <w:r>
        <w:t xml:space="preserve"> Sur place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6029A5">
        <w:t xml:space="preserve">A l’extérieur </w:t>
      </w:r>
      <w:proofErr w:type="gramStart"/>
      <w:r>
        <w:t> :</w:t>
      </w:r>
      <w:r w:rsidR="007D6E94">
        <w:t>…</w:t>
      </w:r>
      <w:proofErr w:type="gramEnd"/>
      <w:r w:rsidR="007D6E94">
        <w:t>…………………...</w:t>
      </w:r>
      <w:r w:rsidR="004537BF">
        <w:t>........</w:t>
      </w:r>
    </w:p>
    <w:p w14:paraId="3C0071E2" w14:textId="5710DB39" w:rsidR="009C5CFF" w:rsidRDefault="00096D06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Traçabilité</w:t>
      </w:r>
    </w:p>
    <w:p w14:paraId="7AB950B8" w14:textId="2E50AEC6" w:rsidR="00CF2F26" w:rsidRDefault="002622D5" w:rsidP="00874E92">
      <w:pPr>
        <w:spacing w:before="120"/>
      </w:pPr>
      <w:r>
        <w:t xml:space="preserve">Une traçabilité est mise en place </w:t>
      </w:r>
      <w:r w:rsidR="00AC5F96">
        <w:t xml:space="preserve">sur le conditionnement </w:t>
      </w:r>
      <w:r w:rsidR="00BC02F0">
        <w:t>par lot</w:t>
      </w:r>
      <w:r w:rsidR="00E46B52">
        <w:t xml:space="preserve"> (date de </w:t>
      </w:r>
      <w:r w:rsidR="003E7617">
        <w:t>surgélation ou congélation</w:t>
      </w:r>
      <w:r w:rsidR="00143472">
        <w:t>,</w:t>
      </w:r>
      <w:r w:rsidR="006612F4">
        <w:t xml:space="preserve"> et numéro de lot)</w:t>
      </w:r>
      <w:r w:rsidR="00452054">
        <w:t>, de la transformation jusqu’à la vente du produit après la crise</w:t>
      </w:r>
      <w:r w:rsidR="00AC5F96">
        <w:t>.</w:t>
      </w:r>
    </w:p>
    <w:p w14:paraId="38DF8BF7" w14:textId="2473284E" w:rsidR="00CC761D" w:rsidRDefault="00CC761D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Gestion du personnel</w:t>
      </w:r>
      <w:r w:rsidR="008654FA">
        <w:rPr>
          <w:rStyle w:val="Rfrenceintense"/>
        </w:rPr>
        <w:t xml:space="preserve"> (adaptation de l’organisation et mesures d’hygiène covid-19)</w:t>
      </w:r>
    </w:p>
    <w:p w14:paraId="27C216C9" w14:textId="77777777" w:rsidR="00271114" w:rsidRDefault="00325336" w:rsidP="009A0CB5">
      <w:pPr>
        <w:spacing w:before="120"/>
      </w:pPr>
      <w:r>
        <w:rPr>
          <w:rFonts w:ascii="Segoe UI Symbol" w:hAnsi="Segoe UI Symbol" w:cs="Segoe UI Symbol"/>
        </w:rPr>
        <w:t>☐</w:t>
      </w:r>
      <w:r>
        <w:t xml:space="preserve"> Personnel habituel    </w:t>
      </w:r>
      <w:r>
        <w:rPr>
          <w:rFonts w:ascii="Segoe UI Symbol" w:hAnsi="Segoe UI Symbol" w:cs="Segoe UI Symbol"/>
        </w:rPr>
        <w:t>☐</w:t>
      </w:r>
      <w:r>
        <w:t xml:space="preserve"> Nouveau personnel</w:t>
      </w:r>
      <w:r w:rsidR="009A0CB5">
        <w:t> : …………………………………………………………</w:t>
      </w:r>
    </w:p>
    <w:p w14:paraId="6C9AE294" w14:textId="64E604E7" w:rsidR="009A0CB5" w:rsidRDefault="00271114" w:rsidP="009A0CB5">
      <w:pPr>
        <w:spacing w:before="120"/>
      </w:pPr>
      <w:r>
        <w:t xml:space="preserve">Maintien des Bonnes Pratiques d’Hygiène </w:t>
      </w:r>
      <w:r w:rsidR="00BD2491">
        <w:t>et mesures supplémentaires</w:t>
      </w:r>
      <w:r w:rsidR="00342811">
        <w:t xml:space="preserve"> </w:t>
      </w:r>
      <w:r w:rsidR="00B5752F">
        <w:t xml:space="preserve">exceptionnelles </w:t>
      </w:r>
      <w:r w:rsidR="00342811">
        <w:t>(décrire) :</w:t>
      </w:r>
    </w:p>
    <w:p w14:paraId="20751220" w14:textId="1B3D7937" w:rsidR="003922F5" w:rsidRDefault="00542EB6" w:rsidP="001C6A10">
      <w:pPr>
        <w:spacing w:before="120"/>
      </w:pPr>
      <w:r>
        <w:rPr>
          <w:rFonts w:ascii="Segoe UI Symbol" w:hAnsi="Segoe UI Symbol" w:cs="Segoe UI Symbol"/>
        </w:rPr>
        <w:t>☐</w:t>
      </w:r>
      <w:r>
        <w:t xml:space="preserve"> Masque</w:t>
      </w:r>
      <w:r w:rsidR="00ED30F3">
        <w:t xml:space="preserve">       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Gants</w:t>
      </w:r>
      <w:r w:rsidR="00ED30F3">
        <w:t xml:space="preserve"> 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ED30F3">
        <w:t xml:space="preserve">Gel hydroalcoolique       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 xml:space="preserve"> :…</w:t>
      </w:r>
      <w:proofErr w:type="gramEnd"/>
      <w:r>
        <w:t>………………………………</w:t>
      </w:r>
    </w:p>
    <w:p w14:paraId="205FF4B2" w14:textId="77777777" w:rsidR="0045511A" w:rsidRPr="00DC11B9" w:rsidRDefault="0045511A" w:rsidP="001C6A10">
      <w:pPr>
        <w:spacing w:before="120"/>
      </w:pPr>
    </w:p>
    <w:sectPr w:rsidR="0045511A" w:rsidRPr="00DC11B9" w:rsidSect="00455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1DF" w14:textId="77777777" w:rsidR="00B805F5" w:rsidRDefault="00B805F5" w:rsidP="00DA32BF">
      <w:r>
        <w:separator/>
      </w:r>
    </w:p>
    <w:p w14:paraId="692867BA" w14:textId="77777777" w:rsidR="00B805F5" w:rsidRDefault="00B805F5" w:rsidP="00DA32BF"/>
    <w:p w14:paraId="4E20441A" w14:textId="77777777" w:rsidR="00B805F5" w:rsidRDefault="00B805F5" w:rsidP="00DA32BF"/>
  </w:endnote>
  <w:endnote w:type="continuationSeparator" w:id="0">
    <w:p w14:paraId="55A2A011" w14:textId="77777777" w:rsidR="00B805F5" w:rsidRDefault="00B805F5" w:rsidP="00DA32BF">
      <w:r>
        <w:continuationSeparator/>
      </w:r>
    </w:p>
    <w:p w14:paraId="5AE37F6B" w14:textId="77777777" w:rsidR="00B805F5" w:rsidRDefault="00B805F5" w:rsidP="00DA32BF"/>
    <w:p w14:paraId="649C2481" w14:textId="77777777" w:rsidR="00B805F5" w:rsidRDefault="00B805F5" w:rsidP="00DA32BF"/>
  </w:endnote>
  <w:endnote w:type="continuationNotice" w:id="1">
    <w:p w14:paraId="606267D5" w14:textId="77777777" w:rsidR="00B805F5" w:rsidRDefault="00B80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AA80" w14:textId="77777777" w:rsidR="00A86611" w:rsidRDefault="00A86611" w:rsidP="00DA32BF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BEC8D8" w14:textId="77777777" w:rsidR="00A86611" w:rsidRDefault="00A86611" w:rsidP="00DA32BF">
    <w:pPr>
      <w:pStyle w:val="Pieddepage"/>
    </w:pPr>
  </w:p>
  <w:p w14:paraId="5D2BBFDD" w14:textId="77777777" w:rsidR="00E039FD" w:rsidRDefault="00E039FD" w:rsidP="00DA32BF"/>
  <w:p w14:paraId="726C605E" w14:textId="77777777" w:rsidR="00E039FD" w:rsidRDefault="00E039FD" w:rsidP="00DA32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506B" w14:textId="2788410B" w:rsidR="00B44B43" w:rsidRPr="0062609E" w:rsidRDefault="005C59F6" w:rsidP="00B44B43">
    <w:pPr>
      <w:spacing w:before="240"/>
      <w:ind w:left="284"/>
      <w:jc w:val="center"/>
      <w:rPr>
        <w:i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7728" behindDoc="0" locked="0" layoutInCell="1" allowOverlap="1" wp14:anchorId="279FE05A" wp14:editId="01ACD523">
          <wp:simplePos x="0" y="0"/>
          <wp:positionH relativeFrom="margin">
            <wp:posOffset>4969246</wp:posOffset>
          </wp:positionH>
          <wp:positionV relativeFrom="paragraph">
            <wp:posOffset>43180</wp:posOffset>
          </wp:positionV>
          <wp:extent cx="590236" cy="295335"/>
          <wp:effectExtent l="0" t="0" r="63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36" cy="29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24781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3865F517" wp14:editId="2099A313">
          <wp:simplePos x="0" y="0"/>
          <wp:positionH relativeFrom="column">
            <wp:posOffset>862965</wp:posOffset>
          </wp:positionH>
          <wp:positionV relativeFrom="paragraph">
            <wp:posOffset>124460</wp:posOffset>
          </wp:positionV>
          <wp:extent cx="447675" cy="217170"/>
          <wp:effectExtent l="0" t="0" r="9525" b="0"/>
          <wp:wrapNone/>
          <wp:docPr id="11" name="Image 11" descr="logo F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FN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B43">
      <w:rPr>
        <w:i/>
        <w:szCs w:val="24"/>
      </w:rPr>
      <w:t>Fiche</w:t>
    </w:r>
    <w:r w:rsidR="004764B9">
      <w:rPr>
        <w:i/>
        <w:szCs w:val="24"/>
      </w:rPr>
      <w:t xml:space="preserve"> à per</w:t>
    </w:r>
    <w:r w:rsidR="008513DB">
      <w:rPr>
        <w:i/>
        <w:szCs w:val="24"/>
      </w:rPr>
      <w:t>sonnaliser -</w:t>
    </w:r>
    <w:r w:rsidR="00B44B43">
      <w:rPr>
        <w:i/>
        <w:szCs w:val="24"/>
      </w:rPr>
      <w:t xml:space="preserve"> construite par la FNEC et la FNPL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1821" w14:textId="77777777" w:rsidR="009300EC" w:rsidRDefault="009300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14D9" w14:textId="77777777" w:rsidR="00B805F5" w:rsidRDefault="00B805F5" w:rsidP="00DA32BF">
      <w:r>
        <w:separator/>
      </w:r>
    </w:p>
    <w:p w14:paraId="431EA512" w14:textId="77777777" w:rsidR="00B805F5" w:rsidRDefault="00B805F5" w:rsidP="00DA32BF"/>
    <w:p w14:paraId="09AF6E05" w14:textId="77777777" w:rsidR="00B805F5" w:rsidRDefault="00B805F5" w:rsidP="00DA32BF"/>
  </w:footnote>
  <w:footnote w:type="continuationSeparator" w:id="0">
    <w:p w14:paraId="222ACF73" w14:textId="77777777" w:rsidR="00B805F5" w:rsidRDefault="00B805F5" w:rsidP="00DA32BF">
      <w:r>
        <w:continuationSeparator/>
      </w:r>
    </w:p>
    <w:p w14:paraId="5F653CED" w14:textId="77777777" w:rsidR="00B805F5" w:rsidRDefault="00B805F5" w:rsidP="00DA32BF"/>
    <w:p w14:paraId="49DF3B3F" w14:textId="77777777" w:rsidR="00B805F5" w:rsidRDefault="00B805F5" w:rsidP="00DA32BF"/>
  </w:footnote>
  <w:footnote w:type="continuationNotice" w:id="1">
    <w:p w14:paraId="139C370F" w14:textId="77777777" w:rsidR="00B805F5" w:rsidRDefault="00B805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9A37" w14:textId="77777777" w:rsidR="009300EC" w:rsidRDefault="009300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B14D" w14:textId="78DB6AA3" w:rsidR="009300EC" w:rsidRDefault="009300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6675" w14:textId="77777777" w:rsidR="009300EC" w:rsidRDefault="009300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5C5"/>
    <w:multiLevelType w:val="hybridMultilevel"/>
    <w:tmpl w:val="C52CD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807"/>
    <w:multiLevelType w:val="hybridMultilevel"/>
    <w:tmpl w:val="80C6C998"/>
    <w:lvl w:ilvl="0" w:tplc="6D2007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C0C"/>
    <w:multiLevelType w:val="hybridMultilevel"/>
    <w:tmpl w:val="02DE5C4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56059D4"/>
    <w:multiLevelType w:val="multilevel"/>
    <w:tmpl w:val="B17211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6587BCC"/>
    <w:multiLevelType w:val="hybridMultilevel"/>
    <w:tmpl w:val="D804B0EC"/>
    <w:lvl w:ilvl="0" w:tplc="040C000F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7A2B"/>
    <w:multiLevelType w:val="multilevel"/>
    <w:tmpl w:val="0CF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670EF"/>
    <w:multiLevelType w:val="multilevel"/>
    <w:tmpl w:val="8E9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9D7FE0"/>
    <w:multiLevelType w:val="hybridMultilevel"/>
    <w:tmpl w:val="2716DC5E"/>
    <w:lvl w:ilvl="0" w:tplc="E162F77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0277"/>
    <w:multiLevelType w:val="multilevel"/>
    <w:tmpl w:val="604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AC6956"/>
    <w:multiLevelType w:val="hybridMultilevel"/>
    <w:tmpl w:val="C2BE9C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259C4"/>
    <w:multiLevelType w:val="hybridMultilevel"/>
    <w:tmpl w:val="4F805A52"/>
    <w:lvl w:ilvl="0" w:tplc="87D6AFA6">
      <w:start w:val="1"/>
      <w:numFmt w:val="decimal"/>
      <w:pStyle w:val="1erTitre"/>
      <w:lvlText w:val="%1."/>
      <w:lvlJc w:val="left"/>
      <w:pPr>
        <w:ind w:left="720" w:hanging="360"/>
      </w:pPr>
      <w:rPr>
        <w:rFonts w:hint="default"/>
      </w:rPr>
    </w:lvl>
    <w:lvl w:ilvl="1" w:tplc="542699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6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78"/>
    <w:rsid w:val="00000DE5"/>
    <w:rsid w:val="00001004"/>
    <w:rsid w:val="00002CA6"/>
    <w:rsid w:val="00005E3F"/>
    <w:rsid w:val="00011265"/>
    <w:rsid w:val="0001226D"/>
    <w:rsid w:val="00014C54"/>
    <w:rsid w:val="00014D81"/>
    <w:rsid w:val="0001540F"/>
    <w:rsid w:val="0001688A"/>
    <w:rsid w:val="0001790E"/>
    <w:rsid w:val="00023E66"/>
    <w:rsid w:val="00025307"/>
    <w:rsid w:val="00033710"/>
    <w:rsid w:val="00037116"/>
    <w:rsid w:val="0004004E"/>
    <w:rsid w:val="0004034E"/>
    <w:rsid w:val="00040683"/>
    <w:rsid w:val="00040F1E"/>
    <w:rsid w:val="000463ED"/>
    <w:rsid w:val="00051F6C"/>
    <w:rsid w:val="000542E9"/>
    <w:rsid w:val="00055CCB"/>
    <w:rsid w:val="0005685A"/>
    <w:rsid w:val="00056EA0"/>
    <w:rsid w:val="00061A10"/>
    <w:rsid w:val="00064C1E"/>
    <w:rsid w:val="00066E9B"/>
    <w:rsid w:val="00070F86"/>
    <w:rsid w:val="00072BDE"/>
    <w:rsid w:val="00074B79"/>
    <w:rsid w:val="00076304"/>
    <w:rsid w:val="000836F6"/>
    <w:rsid w:val="00087903"/>
    <w:rsid w:val="000933CE"/>
    <w:rsid w:val="00096A23"/>
    <w:rsid w:val="00096D06"/>
    <w:rsid w:val="000A7414"/>
    <w:rsid w:val="000A7574"/>
    <w:rsid w:val="000B1959"/>
    <w:rsid w:val="000D342C"/>
    <w:rsid w:val="000D661E"/>
    <w:rsid w:val="000F5398"/>
    <w:rsid w:val="00100A7A"/>
    <w:rsid w:val="001028CE"/>
    <w:rsid w:val="0011265D"/>
    <w:rsid w:val="001241CE"/>
    <w:rsid w:val="00124B57"/>
    <w:rsid w:val="00126A5E"/>
    <w:rsid w:val="00127FAB"/>
    <w:rsid w:val="00131BA2"/>
    <w:rsid w:val="001337CB"/>
    <w:rsid w:val="00133E69"/>
    <w:rsid w:val="00134286"/>
    <w:rsid w:val="00134A63"/>
    <w:rsid w:val="00134D29"/>
    <w:rsid w:val="00141F50"/>
    <w:rsid w:val="00142721"/>
    <w:rsid w:val="00143472"/>
    <w:rsid w:val="001437A7"/>
    <w:rsid w:val="001441B6"/>
    <w:rsid w:val="00164136"/>
    <w:rsid w:val="00164422"/>
    <w:rsid w:val="001664E0"/>
    <w:rsid w:val="00167607"/>
    <w:rsid w:val="00174484"/>
    <w:rsid w:val="001813C0"/>
    <w:rsid w:val="00181DB3"/>
    <w:rsid w:val="00184B6E"/>
    <w:rsid w:val="00184C90"/>
    <w:rsid w:val="00184DD0"/>
    <w:rsid w:val="001850C7"/>
    <w:rsid w:val="001875FD"/>
    <w:rsid w:val="001926D6"/>
    <w:rsid w:val="001A030D"/>
    <w:rsid w:val="001A06C5"/>
    <w:rsid w:val="001A300A"/>
    <w:rsid w:val="001A7814"/>
    <w:rsid w:val="001B1723"/>
    <w:rsid w:val="001B52F7"/>
    <w:rsid w:val="001C6A10"/>
    <w:rsid w:val="001D0C32"/>
    <w:rsid w:val="001D131B"/>
    <w:rsid w:val="001D357B"/>
    <w:rsid w:val="001D5F25"/>
    <w:rsid w:val="001D6D72"/>
    <w:rsid w:val="001E0B6E"/>
    <w:rsid w:val="001E2FB1"/>
    <w:rsid w:val="001E69AA"/>
    <w:rsid w:val="001E7163"/>
    <w:rsid w:val="001E72F2"/>
    <w:rsid w:val="001E7593"/>
    <w:rsid w:val="001F3A16"/>
    <w:rsid w:val="001F791C"/>
    <w:rsid w:val="00205E58"/>
    <w:rsid w:val="002157AF"/>
    <w:rsid w:val="00221EFB"/>
    <w:rsid w:val="002224C1"/>
    <w:rsid w:val="00222959"/>
    <w:rsid w:val="00225E38"/>
    <w:rsid w:val="00236185"/>
    <w:rsid w:val="00240343"/>
    <w:rsid w:val="00241401"/>
    <w:rsid w:val="00246C89"/>
    <w:rsid w:val="002533EB"/>
    <w:rsid w:val="00254682"/>
    <w:rsid w:val="002554F3"/>
    <w:rsid w:val="00256B18"/>
    <w:rsid w:val="00260286"/>
    <w:rsid w:val="002622D5"/>
    <w:rsid w:val="00264049"/>
    <w:rsid w:val="00266997"/>
    <w:rsid w:val="00266E8D"/>
    <w:rsid w:val="00271114"/>
    <w:rsid w:val="002932A2"/>
    <w:rsid w:val="00293DBC"/>
    <w:rsid w:val="00296B9C"/>
    <w:rsid w:val="00296BDE"/>
    <w:rsid w:val="002A035F"/>
    <w:rsid w:val="002A0A55"/>
    <w:rsid w:val="002A39A6"/>
    <w:rsid w:val="002A5505"/>
    <w:rsid w:val="002A5654"/>
    <w:rsid w:val="002A58F5"/>
    <w:rsid w:val="002A7D56"/>
    <w:rsid w:val="002B163B"/>
    <w:rsid w:val="002B18AE"/>
    <w:rsid w:val="002B2612"/>
    <w:rsid w:val="002B51F0"/>
    <w:rsid w:val="002B77A3"/>
    <w:rsid w:val="002C35D4"/>
    <w:rsid w:val="002E67B9"/>
    <w:rsid w:val="002E7597"/>
    <w:rsid w:val="002E79E1"/>
    <w:rsid w:val="002F17F6"/>
    <w:rsid w:val="002F2C26"/>
    <w:rsid w:val="002F2F3B"/>
    <w:rsid w:val="002F3612"/>
    <w:rsid w:val="002F4091"/>
    <w:rsid w:val="002F5371"/>
    <w:rsid w:val="002F539F"/>
    <w:rsid w:val="00301BC4"/>
    <w:rsid w:val="0031092D"/>
    <w:rsid w:val="00315841"/>
    <w:rsid w:val="00317D68"/>
    <w:rsid w:val="00325336"/>
    <w:rsid w:val="003273F5"/>
    <w:rsid w:val="003315EE"/>
    <w:rsid w:val="00332759"/>
    <w:rsid w:val="00333E58"/>
    <w:rsid w:val="0033420D"/>
    <w:rsid w:val="00342811"/>
    <w:rsid w:val="00344120"/>
    <w:rsid w:val="00345A68"/>
    <w:rsid w:val="00346153"/>
    <w:rsid w:val="0034750E"/>
    <w:rsid w:val="00350AE8"/>
    <w:rsid w:val="00354ADB"/>
    <w:rsid w:val="00354FAF"/>
    <w:rsid w:val="00361525"/>
    <w:rsid w:val="00363767"/>
    <w:rsid w:val="003648FB"/>
    <w:rsid w:val="003656C9"/>
    <w:rsid w:val="00365D62"/>
    <w:rsid w:val="0036603B"/>
    <w:rsid w:val="003663E5"/>
    <w:rsid w:val="00372A6A"/>
    <w:rsid w:val="00372C96"/>
    <w:rsid w:val="00391952"/>
    <w:rsid w:val="003922F5"/>
    <w:rsid w:val="00393A2D"/>
    <w:rsid w:val="00397A15"/>
    <w:rsid w:val="003A0D31"/>
    <w:rsid w:val="003A58FC"/>
    <w:rsid w:val="003A5D01"/>
    <w:rsid w:val="003B31F8"/>
    <w:rsid w:val="003B4C61"/>
    <w:rsid w:val="003B5B43"/>
    <w:rsid w:val="003B5EEA"/>
    <w:rsid w:val="003C03B5"/>
    <w:rsid w:val="003C20D3"/>
    <w:rsid w:val="003D3B62"/>
    <w:rsid w:val="003E028E"/>
    <w:rsid w:val="003E2088"/>
    <w:rsid w:val="003E3E28"/>
    <w:rsid w:val="003E4461"/>
    <w:rsid w:val="003E4715"/>
    <w:rsid w:val="003E4D33"/>
    <w:rsid w:val="003E5183"/>
    <w:rsid w:val="003E650A"/>
    <w:rsid w:val="003E6BF9"/>
    <w:rsid w:val="003E7617"/>
    <w:rsid w:val="003E7F8B"/>
    <w:rsid w:val="003F0B04"/>
    <w:rsid w:val="003F411C"/>
    <w:rsid w:val="003F7259"/>
    <w:rsid w:val="00406073"/>
    <w:rsid w:val="00406C70"/>
    <w:rsid w:val="0040728E"/>
    <w:rsid w:val="00414EFF"/>
    <w:rsid w:val="00417634"/>
    <w:rsid w:val="004251E9"/>
    <w:rsid w:val="0042555E"/>
    <w:rsid w:val="00425E76"/>
    <w:rsid w:val="00430D03"/>
    <w:rsid w:val="0043127E"/>
    <w:rsid w:val="004320E3"/>
    <w:rsid w:val="00432748"/>
    <w:rsid w:val="00435FB8"/>
    <w:rsid w:val="004361FD"/>
    <w:rsid w:val="00442344"/>
    <w:rsid w:val="00443AAE"/>
    <w:rsid w:val="00444F29"/>
    <w:rsid w:val="0044754E"/>
    <w:rsid w:val="0044783B"/>
    <w:rsid w:val="00452054"/>
    <w:rsid w:val="004537BF"/>
    <w:rsid w:val="0045511A"/>
    <w:rsid w:val="00455B98"/>
    <w:rsid w:val="00455DD6"/>
    <w:rsid w:val="00460405"/>
    <w:rsid w:val="00471374"/>
    <w:rsid w:val="0047299B"/>
    <w:rsid w:val="00472AD8"/>
    <w:rsid w:val="00473A17"/>
    <w:rsid w:val="00475458"/>
    <w:rsid w:val="004764B9"/>
    <w:rsid w:val="00476D32"/>
    <w:rsid w:val="00482429"/>
    <w:rsid w:val="00484909"/>
    <w:rsid w:val="004925D7"/>
    <w:rsid w:val="004A1722"/>
    <w:rsid w:val="004A2941"/>
    <w:rsid w:val="004A62C7"/>
    <w:rsid w:val="004B069C"/>
    <w:rsid w:val="004B1879"/>
    <w:rsid w:val="004B71FD"/>
    <w:rsid w:val="004B73D4"/>
    <w:rsid w:val="004C3D4B"/>
    <w:rsid w:val="004C5238"/>
    <w:rsid w:val="004C57A4"/>
    <w:rsid w:val="004C7F24"/>
    <w:rsid w:val="004D0286"/>
    <w:rsid w:val="004D20C0"/>
    <w:rsid w:val="004D20DA"/>
    <w:rsid w:val="004D3EDD"/>
    <w:rsid w:val="004E0F70"/>
    <w:rsid w:val="004E262A"/>
    <w:rsid w:val="004E3333"/>
    <w:rsid w:val="004E54E0"/>
    <w:rsid w:val="004E78DE"/>
    <w:rsid w:val="004F5865"/>
    <w:rsid w:val="005008BD"/>
    <w:rsid w:val="0050270F"/>
    <w:rsid w:val="00512661"/>
    <w:rsid w:val="00516766"/>
    <w:rsid w:val="00524509"/>
    <w:rsid w:val="005279C4"/>
    <w:rsid w:val="00532F22"/>
    <w:rsid w:val="005342BB"/>
    <w:rsid w:val="00534A34"/>
    <w:rsid w:val="00542EB6"/>
    <w:rsid w:val="005436D2"/>
    <w:rsid w:val="00547215"/>
    <w:rsid w:val="00547C24"/>
    <w:rsid w:val="00550C96"/>
    <w:rsid w:val="00555DED"/>
    <w:rsid w:val="00556228"/>
    <w:rsid w:val="005837E2"/>
    <w:rsid w:val="0058404E"/>
    <w:rsid w:val="00584B12"/>
    <w:rsid w:val="00592BCA"/>
    <w:rsid w:val="00592C93"/>
    <w:rsid w:val="00592E67"/>
    <w:rsid w:val="005A29FE"/>
    <w:rsid w:val="005A2A4C"/>
    <w:rsid w:val="005A6819"/>
    <w:rsid w:val="005B12AF"/>
    <w:rsid w:val="005B1796"/>
    <w:rsid w:val="005B4BFF"/>
    <w:rsid w:val="005B7462"/>
    <w:rsid w:val="005C4670"/>
    <w:rsid w:val="005C59F6"/>
    <w:rsid w:val="005C78E9"/>
    <w:rsid w:val="005D19E8"/>
    <w:rsid w:val="005D76A8"/>
    <w:rsid w:val="005D7871"/>
    <w:rsid w:val="005D7A3E"/>
    <w:rsid w:val="005E3655"/>
    <w:rsid w:val="005E52CF"/>
    <w:rsid w:val="005E7B4E"/>
    <w:rsid w:val="005F0998"/>
    <w:rsid w:val="005F509A"/>
    <w:rsid w:val="005F66C1"/>
    <w:rsid w:val="00601BC1"/>
    <w:rsid w:val="006029A5"/>
    <w:rsid w:val="00602BB4"/>
    <w:rsid w:val="00602E37"/>
    <w:rsid w:val="00605E5F"/>
    <w:rsid w:val="006149C1"/>
    <w:rsid w:val="00622EF5"/>
    <w:rsid w:val="00623353"/>
    <w:rsid w:val="0062609E"/>
    <w:rsid w:val="006262A0"/>
    <w:rsid w:val="00631E19"/>
    <w:rsid w:val="00632E45"/>
    <w:rsid w:val="00642178"/>
    <w:rsid w:val="00643878"/>
    <w:rsid w:val="006441AA"/>
    <w:rsid w:val="006502C6"/>
    <w:rsid w:val="00650A3B"/>
    <w:rsid w:val="0065282E"/>
    <w:rsid w:val="006546CB"/>
    <w:rsid w:val="006554A4"/>
    <w:rsid w:val="00660714"/>
    <w:rsid w:val="006612F4"/>
    <w:rsid w:val="00662387"/>
    <w:rsid w:val="00662920"/>
    <w:rsid w:val="0066618C"/>
    <w:rsid w:val="0067483C"/>
    <w:rsid w:val="00693246"/>
    <w:rsid w:val="00693D1C"/>
    <w:rsid w:val="00697F07"/>
    <w:rsid w:val="006A434E"/>
    <w:rsid w:val="006B0225"/>
    <w:rsid w:val="006B609C"/>
    <w:rsid w:val="006C121D"/>
    <w:rsid w:val="006C4676"/>
    <w:rsid w:val="006C7A83"/>
    <w:rsid w:val="006D0FAF"/>
    <w:rsid w:val="006D57DB"/>
    <w:rsid w:val="006D7A1F"/>
    <w:rsid w:val="006E0FEE"/>
    <w:rsid w:val="006E261D"/>
    <w:rsid w:val="006E5C2B"/>
    <w:rsid w:val="006F2777"/>
    <w:rsid w:val="006F6451"/>
    <w:rsid w:val="006F6665"/>
    <w:rsid w:val="006F6F29"/>
    <w:rsid w:val="006F7197"/>
    <w:rsid w:val="00700D94"/>
    <w:rsid w:val="00701956"/>
    <w:rsid w:val="00711A7D"/>
    <w:rsid w:val="00724E96"/>
    <w:rsid w:val="00724FED"/>
    <w:rsid w:val="00731FA8"/>
    <w:rsid w:val="00734887"/>
    <w:rsid w:val="007402A1"/>
    <w:rsid w:val="00761265"/>
    <w:rsid w:val="007627EA"/>
    <w:rsid w:val="00765570"/>
    <w:rsid w:val="0077493A"/>
    <w:rsid w:val="0077759C"/>
    <w:rsid w:val="0078133A"/>
    <w:rsid w:val="00781AAB"/>
    <w:rsid w:val="007820C7"/>
    <w:rsid w:val="00793292"/>
    <w:rsid w:val="00795AC8"/>
    <w:rsid w:val="007A421C"/>
    <w:rsid w:val="007D3C19"/>
    <w:rsid w:val="007D6837"/>
    <w:rsid w:val="007D6E94"/>
    <w:rsid w:val="007E2487"/>
    <w:rsid w:val="007E2B2F"/>
    <w:rsid w:val="007E41BD"/>
    <w:rsid w:val="007E466B"/>
    <w:rsid w:val="007E7A09"/>
    <w:rsid w:val="007F1D51"/>
    <w:rsid w:val="007F4E2F"/>
    <w:rsid w:val="007F6C90"/>
    <w:rsid w:val="007F7D1F"/>
    <w:rsid w:val="00801161"/>
    <w:rsid w:val="00801CFA"/>
    <w:rsid w:val="00801D95"/>
    <w:rsid w:val="00807F2A"/>
    <w:rsid w:val="00815206"/>
    <w:rsid w:val="00820F61"/>
    <w:rsid w:val="00823840"/>
    <w:rsid w:val="008304FD"/>
    <w:rsid w:val="008319B9"/>
    <w:rsid w:val="008333FB"/>
    <w:rsid w:val="00833C2A"/>
    <w:rsid w:val="00834735"/>
    <w:rsid w:val="00834E7A"/>
    <w:rsid w:val="0084387A"/>
    <w:rsid w:val="00845E4C"/>
    <w:rsid w:val="00850383"/>
    <w:rsid w:val="008513DB"/>
    <w:rsid w:val="00851A28"/>
    <w:rsid w:val="008601C7"/>
    <w:rsid w:val="00864EF4"/>
    <w:rsid w:val="008654FA"/>
    <w:rsid w:val="00872022"/>
    <w:rsid w:val="00872AF7"/>
    <w:rsid w:val="00874E92"/>
    <w:rsid w:val="008752CA"/>
    <w:rsid w:val="008821C9"/>
    <w:rsid w:val="008832FF"/>
    <w:rsid w:val="00891378"/>
    <w:rsid w:val="0089188E"/>
    <w:rsid w:val="00892F2A"/>
    <w:rsid w:val="008944C3"/>
    <w:rsid w:val="008A07EE"/>
    <w:rsid w:val="008A0A9D"/>
    <w:rsid w:val="008A4304"/>
    <w:rsid w:val="008A5984"/>
    <w:rsid w:val="008B5F9F"/>
    <w:rsid w:val="008B6BE8"/>
    <w:rsid w:val="008C3BFC"/>
    <w:rsid w:val="008C57E0"/>
    <w:rsid w:val="008C79BE"/>
    <w:rsid w:val="008D156A"/>
    <w:rsid w:val="008D269C"/>
    <w:rsid w:val="008D2CAE"/>
    <w:rsid w:val="008D2FC7"/>
    <w:rsid w:val="008D45DC"/>
    <w:rsid w:val="008D66AA"/>
    <w:rsid w:val="008E1AB6"/>
    <w:rsid w:val="008E6316"/>
    <w:rsid w:val="008E6405"/>
    <w:rsid w:val="008F6C7F"/>
    <w:rsid w:val="008F7033"/>
    <w:rsid w:val="00900390"/>
    <w:rsid w:val="0090709B"/>
    <w:rsid w:val="0091196A"/>
    <w:rsid w:val="00915719"/>
    <w:rsid w:val="00923994"/>
    <w:rsid w:val="00924401"/>
    <w:rsid w:val="00925136"/>
    <w:rsid w:val="009300EC"/>
    <w:rsid w:val="00930D5F"/>
    <w:rsid w:val="00933097"/>
    <w:rsid w:val="00940769"/>
    <w:rsid w:val="009408E4"/>
    <w:rsid w:val="00952B6A"/>
    <w:rsid w:val="00954AF0"/>
    <w:rsid w:val="009610C8"/>
    <w:rsid w:val="00962A68"/>
    <w:rsid w:val="00967A4B"/>
    <w:rsid w:val="00970CD7"/>
    <w:rsid w:val="009715B4"/>
    <w:rsid w:val="00971CC2"/>
    <w:rsid w:val="00984E1B"/>
    <w:rsid w:val="009854CA"/>
    <w:rsid w:val="00993E0A"/>
    <w:rsid w:val="0099769B"/>
    <w:rsid w:val="009A02C8"/>
    <w:rsid w:val="009A0CB5"/>
    <w:rsid w:val="009A32D2"/>
    <w:rsid w:val="009A4372"/>
    <w:rsid w:val="009A67DF"/>
    <w:rsid w:val="009A7C73"/>
    <w:rsid w:val="009B3B6C"/>
    <w:rsid w:val="009B76C2"/>
    <w:rsid w:val="009C1201"/>
    <w:rsid w:val="009C1CDA"/>
    <w:rsid w:val="009C5307"/>
    <w:rsid w:val="009C5CFF"/>
    <w:rsid w:val="009D0066"/>
    <w:rsid w:val="009D3423"/>
    <w:rsid w:val="009D3AB6"/>
    <w:rsid w:val="009E0254"/>
    <w:rsid w:val="009E059D"/>
    <w:rsid w:val="009E24A0"/>
    <w:rsid w:val="009E46A0"/>
    <w:rsid w:val="009E659F"/>
    <w:rsid w:val="009E778D"/>
    <w:rsid w:val="009F1D08"/>
    <w:rsid w:val="009F2959"/>
    <w:rsid w:val="00A04E33"/>
    <w:rsid w:val="00A05DAB"/>
    <w:rsid w:val="00A10E25"/>
    <w:rsid w:val="00A1113D"/>
    <w:rsid w:val="00A14C8D"/>
    <w:rsid w:val="00A15FD1"/>
    <w:rsid w:val="00A17155"/>
    <w:rsid w:val="00A17EB4"/>
    <w:rsid w:val="00A24781"/>
    <w:rsid w:val="00A26CEB"/>
    <w:rsid w:val="00A312E2"/>
    <w:rsid w:val="00A37278"/>
    <w:rsid w:val="00A3755A"/>
    <w:rsid w:val="00A40519"/>
    <w:rsid w:val="00A40F79"/>
    <w:rsid w:val="00A42D83"/>
    <w:rsid w:val="00A516A3"/>
    <w:rsid w:val="00A54339"/>
    <w:rsid w:val="00A634CD"/>
    <w:rsid w:val="00A758A2"/>
    <w:rsid w:val="00A75904"/>
    <w:rsid w:val="00A76AE3"/>
    <w:rsid w:val="00A77D6E"/>
    <w:rsid w:val="00A8487F"/>
    <w:rsid w:val="00A85C42"/>
    <w:rsid w:val="00A86611"/>
    <w:rsid w:val="00A86FF6"/>
    <w:rsid w:val="00A87501"/>
    <w:rsid w:val="00A91F0A"/>
    <w:rsid w:val="00AA2346"/>
    <w:rsid w:val="00AA4A1F"/>
    <w:rsid w:val="00AA6501"/>
    <w:rsid w:val="00AB1CBD"/>
    <w:rsid w:val="00AB60B4"/>
    <w:rsid w:val="00AC1187"/>
    <w:rsid w:val="00AC1314"/>
    <w:rsid w:val="00AC1351"/>
    <w:rsid w:val="00AC5F72"/>
    <w:rsid w:val="00AC5F96"/>
    <w:rsid w:val="00AC634E"/>
    <w:rsid w:val="00AC6564"/>
    <w:rsid w:val="00AC7EF9"/>
    <w:rsid w:val="00AD0EF0"/>
    <w:rsid w:val="00AD1052"/>
    <w:rsid w:val="00AD191F"/>
    <w:rsid w:val="00AE2778"/>
    <w:rsid w:val="00AE3F8D"/>
    <w:rsid w:val="00AE7B5B"/>
    <w:rsid w:val="00AF2794"/>
    <w:rsid w:val="00AF5918"/>
    <w:rsid w:val="00AF5AC6"/>
    <w:rsid w:val="00AF6144"/>
    <w:rsid w:val="00AF6ED4"/>
    <w:rsid w:val="00AF76D9"/>
    <w:rsid w:val="00B005F6"/>
    <w:rsid w:val="00B01A1C"/>
    <w:rsid w:val="00B063A7"/>
    <w:rsid w:val="00B119CA"/>
    <w:rsid w:val="00B12EB8"/>
    <w:rsid w:val="00B2173F"/>
    <w:rsid w:val="00B250DF"/>
    <w:rsid w:val="00B256A2"/>
    <w:rsid w:val="00B306EF"/>
    <w:rsid w:val="00B309E2"/>
    <w:rsid w:val="00B31B9E"/>
    <w:rsid w:val="00B367BC"/>
    <w:rsid w:val="00B40110"/>
    <w:rsid w:val="00B44742"/>
    <w:rsid w:val="00B44B43"/>
    <w:rsid w:val="00B50EA0"/>
    <w:rsid w:val="00B5411F"/>
    <w:rsid w:val="00B552F3"/>
    <w:rsid w:val="00B57182"/>
    <w:rsid w:val="00B5752F"/>
    <w:rsid w:val="00B57C71"/>
    <w:rsid w:val="00B6507C"/>
    <w:rsid w:val="00B657AC"/>
    <w:rsid w:val="00B702E6"/>
    <w:rsid w:val="00B71E93"/>
    <w:rsid w:val="00B72AAA"/>
    <w:rsid w:val="00B7554E"/>
    <w:rsid w:val="00B75BCD"/>
    <w:rsid w:val="00B76F38"/>
    <w:rsid w:val="00B77C4D"/>
    <w:rsid w:val="00B77D07"/>
    <w:rsid w:val="00B805F5"/>
    <w:rsid w:val="00B817D9"/>
    <w:rsid w:val="00B8418A"/>
    <w:rsid w:val="00B847E4"/>
    <w:rsid w:val="00B94D76"/>
    <w:rsid w:val="00BA033D"/>
    <w:rsid w:val="00BA05A3"/>
    <w:rsid w:val="00BA1CCA"/>
    <w:rsid w:val="00BA21A1"/>
    <w:rsid w:val="00BA6E5E"/>
    <w:rsid w:val="00BB05C2"/>
    <w:rsid w:val="00BC02F0"/>
    <w:rsid w:val="00BC0D44"/>
    <w:rsid w:val="00BC1B6E"/>
    <w:rsid w:val="00BC5CEE"/>
    <w:rsid w:val="00BC5DA4"/>
    <w:rsid w:val="00BC6863"/>
    <w:rsid w:val="00BD2491"/>
    <w:rsid w:val="00BD2B73"/>
    <w:rsid w:val="00BD63D9"/>
    <w:rsid w:val="00BD6E57"/>
    <w:rsid w:val="00BE0B1D"/>
    <w:rsid w:val="00BE1D84"/>
    <w:rsid w:val="00BE2B9C"/>
    <w:rsid w:val="00BE5025"/>
    <w:rsid w:val="00BE5FFB"/>
    <w:rsid w:val="00BE7843"/>
    <w:rsid w:val="00BF0832"/>
    <w:rsid w:val="00BF13E6"/>
    <w:rsid w:val="00BF5699"/>
    <w:rsid w:val="00BF5B28"/>
    <w:rsid w:val="00BF6A42"/>
    <w:rsid w:val="00BF7B9D"/>
    <w:rsid w:val="00C0093E"/>
    <w:rsid w:val="00C03878"/>
    <w:rsid w:val="00C06889"/>
    <w:rsid w:val="00C118D7"/>
    <w:rsid w:val="00C1249C"/>
    <w:rsid w:val="00C16D67"/>
    <w:rsid w:val="00C17016"/>
    <w:rsid w:val="00C24A32"/>
    <w:rsid w:val="00C24F7D"/>
    <w:rsid w:val="00C3102F"/>
    <w:rsid w:val="00C330AE"/>
    <w:rsid w:val="00C34B9E"/>
    <w:rsid w:val="00C35D03"/>
    <w:rsid w:val="00C365EA"/>
    <w:rsid w:val="00C367D5"/>
    <w:rsid w:val="00C43926"/>
    <w:rsid w:val="00C4612C"/>
    <w:rsid w:val="00C51734"/>
    <w:rsid w:val="00C51AAC"/>
    <w:rsid w:val="00C62715"/>
    <w:rsid w:val="00C62A8D"/>
    <w:rsid w:val="00C700AF"/>
    <w:rsid w:val="00C735C2"/>
    <w:rsid w:val="00C73BD7"/>
    <w:rsid w:val="00C73C22"/>
    <w:rsid w:val="00C73C24"/>
    <w:rsid w:val="00C76838"/>
    <w:rsid w:val="00C778C0"/>
    <w:rsid w:val="00C83149"/>
    <w:rsid w:val="00C91516"/>
    <w:rsid w:val="00CA3268"/>
    <w:rsid w:val="00CA46C0"/>
    <w:rsid w:val="00CA5B16"/>
    <w:rsid w:val="00CC0235"/>
    <w:rsid w:val="00CC0B2D"/>
    <w:rsid w:val="00CC2EBD"/>
    <w:rsid w:val="00CC33CF"/>
    <w:rsid w:val="00CC3CB4"/>
    <w:rsid w:val="00CC4B19"/>
    <w:rsid w:val="00CC714E"/>
    <w:rsid w:val="00CC761D"/>
    <w:rsid w:val="00CD6C13"/>
    <w:rsid w:val="00CD762E"/>
    <w:rsid w:val="00CE2680"/>
    <w:rsid w:val="00CF2217"/>
    <w:rsid w:val="00CF236F"/>
    <w:rsid w:val="00CF2F26"/>
    <w:rsid w:val="00CF32B4"/>
    <w:rsid w:val="00CF4F6B"/>
    <w:rsid w:val="00D000F3"/>
    <w:rsid w:val="00D038E7"/>
    <w:rsid w:val="00D0457C"/>
    <w:rsid w:val="00D06EB3"/>
    <w:rsid w:val="00D0792A"/>
    <w:rsid w:val="00D131BF"/>
    <w:rsid w:val="00D152BE"/>
    <w:rsid w:val="00D21A24"/>
    <w:rsid w:val="00D27D49"/>
    <w:rsid w:val="00D35FAA"/>
    <w:rsid w:val="00D37E13"/>
    <w:rsid w:val="00D45C2F"/>
    <w:rsid w:val="00D47FA4"/>
    <w:rsid w:val="00D52F37"/>
    <w:rsid w:val="00D5700E"/>
    <w:rsid w:val="00D6240B"/>
    <w:rsid w:val="00D629DF"/>
    <w:rsid w:val="00D66568"/>
    <w:rsid w:val="00D66E9A"/>
    <w:rsid w:val="00D71990"/>
    <w:rsid w:val="00D7746C"/>
    <w:rsid w:val="00D839F1"/>
    <w:rsid w:val="00D86F78"/>
    <w:rsid w:val="00D8790F"/>
    <w:rsid w:val="00D906F2"/>
    <w:rsid w:val="00D90D62"/>
    <w:rsid w:val="00D92CAC"/>
    <w:rsid w:val="00D9383C"/>
    <w:rsid w:val="00D95AA4"/>
    <w:rsid w:val="00DA1CD1"/>
    <w:rsid w:val="00DA3252"/>
    <w:rsid w:val="00DA32BF"/>
    <w:rsid w:val="00DA398D"/>
    <w:rsid w:val="00DB0748"/>
    <w:rsid w:val="00DB0C2A"/>
    <w:rsid w:val="00DB0F3B"/>
    <w:rsid w:val="00DB260A"/>
    <w:rsid w:val="00DB709B"/>
    <w:rsid w:val="00DC11B9"/>
    <w:rsid w:val="00DC4EB6"/>
    <w:rsid w:val="00DC6A80"/>
    <w:rsid w:val="00DD0537"/>
    <w:rsid w:val="00DD0F41"/>
    <w:rsid w:val="00DD12EE"/>
    <w:rsid w:val="00DD1CAF"/>
    <w:rsid w:val="00DD32F5"/>
    <w:rsid w:val="00DD6FB4"/>
    <w:rsid w:val="00DD7424"/>
    <w:rsid w:val="00DE0C2C"/>
    <w:rsid w:val="00DE1C7F"/>
    <w:rsid w:val="00DE1D16"/>
    <w:rsid w:val="00E036D0"/>
    <w:rsid w:val="00E039FD"/>
    <w:rsid w:val="00E13519"/>
    <w:rsid w:val="00E15371"/>
    <w:rsid w:val="00E17BCE"/>
    <w:rsid w:val="00E21B3A"/>
    <w:rsid w:val="00E228E4"/>
    <w:rsid w:val="00E234EC"/>
    <w:rsid w:val="00E26C8D"/>
    <w:rsid w:val="00E30FFC"/>
    <w:rsid w:val="00E3430E"/>
    <w:rsid w:val="00E40B1F"/>
    <w:rsid w:val="00E453A3"/>
    <w:rsid w:val="00E46B52"/>
    <w:rsid w:val="00E474B8"/>
    <w:rsid w:val="00E47D35"/>
    <w:rsid w:val="00E50BF9"/>
    <w:rsid w:val="00E53DB3"/>
    <w:rsid w:val="00E5630A"/>
    <w:rsid w:val="00E57BFF"/>
    <w:rsid w:val="00E60ADC"/>
    <w:rsid w:val="00E70981"/>
    <w:rsid w:val="00E748FE"/>
    <w:rsid w:val="00E8081B"/>
    <w:rsid w:val="00E94455"/>
    <w:rsid w:val="00E96310"/>
    <w:rsid w:val="00EA3B73"/>
    <w:rsid w:val="00EA5D80"/>
    <w:rsid w:val="00EB1AAB"/>
    <w:rsid w:val="00EB40F1"/>
    <w:rsid w:val="00EC2031"/>
    <w:rsid w:val="00EC2D31"/>
    <w:rsid w:val="00EC6132"/>
    <w:rsid w:val="00EC74BD"/>
    <w:rsid w:val="00ED3072"/>
    <w:rsid w:val="00ED30F3"/>
    <w:rsid w:val="00ED6262"/>
    <w:rsid w:val="00EE2969"/>
    <w:rsid w:val="00EE6464"/>
    <w:rsid w:val="00EF49FF"/>
    <w:rsid w:val="00F028D7"/>
    <w:rsid w:val="00F03BA5"/>
    <w:rsid w:val="00F10115"/>
    <w:rsid w:val="00F20F1A"/>
    <w:rsid w:val="00F24A62"/>
    <w:rsid w:val="00F2530C"/>
    <w:rsid w:val="00F3617C"/>
    <w:rsid w:val="00F36E3F"/>
    <w:rsid w:val="00F36E60"/>
    <w:rsid w:val="00F374C4"/>
    <w:rsid w:val="00F404E8"/>
    <w:rsid w:val="00F40553"/>
    <w:rsid w:val="00F4109C"/>
    <w:rsid w:val="00F427AC"/>
    <w:rsid w:val="00F44E65"/>
    <w:rsid w:val="00F46E45"/>
    <w:rsid w:val="00F51C5F"/>
    <w:rsid w:val="00F53A90"/>
    <w:rsid w:val="00F543A4"/>
    <w:rsid w:val="00F61EB7"/>
    <w:rsid w:val="00F6405C"/>
    <w:rsid w:val="00F7004D"/>
    <w:rsid w:val="00F71E2D"/>
    <w:rsid w:val="00F72345"/>
    <w:rsid w:val="00F768D8"/>
    <w:rsid w:val="00F76C89"/>
    <w:rsid w:val="00F77C98"/>
    <w:rsid w:val="00F83CC1"/>
    <w:rsid w:val="00F91360"/>
    <w:rsid w:val="00F924D6"/>
    <w:rsid w:val="00F9481C"/>
    <w:rsid w:val="00F97AD0"/>
    <w:rsid w:val="00FA0F2E"/>
    <w:rsid w:val="00FA25FE"/>
    <w:rsid w:val="00FA2C64"/>
    <w:rsid w:val="00FA6CC2"/>
    <w:rsid w:val="00FB2DBA"/>
    <w:rsid w:val="00FB4869"/>
    <w:rsid w:val="00FB6DF0"/>
    <w:rsid w:val="00FC4B1D"/>
    <w:rsid w:val="00FC4C89"/>
    <w:rsid w:val="00FD3936"/>
    <w:rsid w:val="00FE4975"/>
    <w:rsid w:val="00FF402E"/>
    <w:rsid w:val="00FF4FDE"/>
    <w:rsid w:val="00FF5DB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2B203"/>
  <w15:chartTrackingRefBased/>
  <w15:docId w15:val="{04D19114-0A21-46AB-8A9F-27D00B1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BF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itre1">
    <w:name w:val="heading 1"/>
    <w:basedOn w:val="1erTitre"/>
    <w:next w:val="Normal"/>
    <w:qFormat/>
    <w:rsid w:val="00B71E93"/>
  </w:style>
  <w:style w:type="paragraph" w:styleId="Titre2">
    <w:name w:val="heading 2"/>
    <w:basedOn w:val="Paragraphedeliste"/>
    <w:next w:val="Normal"/>
    <w:qFormat/>
    <w:rsid w:val="00B71E93"/>
    <w:pPr>
      <w:numPr>
        <w:numId w:val="2"/>
      </w:numPr>
      <w:autoSpaceDE/>
      <w:autoSpaceDN/>
      <w:adjustRightInd/>
      <w:spacing w:after="200" w:line="276" w:lineRule="auto"/>
      <w:contextualSpacing/>
      <w:jc w:val="left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562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43A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sz w:val="28"/>
    </w:rPr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tabs>
        <w:tab w:val="left" w:pos="720"/>
      </w:tabs>
      <w:ind w:left="360"/>
    </w:pPr>
  </w:style>
  <w:style w:type="paragraph" w:styleId="TM2">
    <w:name w:val="toc 2"/>
    <w:basedOn w:val="Normal"/>
    <w:next w:val="Normal"/>
    <w:autoRedefine/>
    <w:uiPriority w:val="39"/>
    <w:rPr>
      <w:b/>
      <w:sz w:val="18"/>
      <w:szCs w:val="20"/>
    </w:rPr>
  </w:style>
  <w:style w:type="paragraph" w:customStyle="1" w:styleId="Point1">
    <w:name w:val="Point 1"/>
    <w:basedOn w:val="Normal"/>
    <w:pPr>
      <w:spacing w:before="120" w:after="120"/>
      <w:ind w:left="1440" w:hanging="567"/>
    </w:pPr>
    <w:rPr>
      <w:szCs w:val="20"/>
      <w:lang w:val="en-GB" w:eastAsia="en-GB"/>
    </w:rPr>
  </w:style>
  <w:style w:type="paragraph" w:customStyle="1" w:styleId="ManualNumPar1">
    <w:name w:val="Manual NumPar 1"/>
    <w:basedOn w:val="Normal"/>
    <w:next w:val="Normal"/>
    <w:pPr>
      <w:spacing w:before="120" w:after="120"/>
      <w:ind w:left="850" w:hanging="850"/>
    </w:pPr>
    <w:rPr>
      <w:szCs w:val="20"/>
      <w:lang w:val="en-GB" w:eastAsia="en-GB"/>
    </w:rPr>
  </w:style>
  <w:style w:type="paragraph" w:styleId="Textebrut">
    <w:name w:val="Plain Text"/>
    <w:basedOn w:val="Normal"/>
    <w:rsid w:val="00891378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06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4401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35FAA"/>
    <w:rPr>
      <w:color w:val="0000FF"/>
      <w:u w:val="single"/>
    </w:rPr>
  </w:style>
  <w:style w:type="paragraph" w:customStyle="1" w:styleId="sous-titre">
    <w:name w:val="sous-titre"/>
    <w:basedOn w:val="Normal"/>
    <w:rsid w:val="001A030D"/>
    <w:rPr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9610C8"/>
    <w:pPr>
      <w:widowControl w:val="0"/>
      <w:pBdr>
        <w:bottom w:val="single" w:sz="4" w:space="4" w:color="000000"/>
      </w:pBdr>
      <w:suppressAutoHyphens/>
      <w:spacing w:before="200" w:after="280"/>
      <w:ind w:left="936" w:right="936"/>
    </w:pPr>
    <w:rPr>
      <w:rFonts w:eastAsia="Lucida Sans Unicode"/>
      <w:b/>
      <w:bCs/>
      <w:i/>
      <w:iCs/>
      <w:color w:val="4F81BD"/>
      <w:lang w:val="x-none"/>
    </w:rPr>
  </w:style>
  <w:style w:type="paragraph" w:styleId="Paragraphedeliste">
    <w:name w:val="List Paragraph"/>
    <w:basedOn w:val="Normal"/>
    <w:qFormat/>
    <w:rsid w:val="00AA6501"/>
    <w:pPr>
      <w:numPr>
        <w:numId w:val="3"/>
      </w:numPr>
    </w:pPr>
    <w:rPr>
      <w:rFonts w:eastAsia="Calibri"/>
      <w:lang w:eastAsia="en-US"/>
    </w:rPr>
  </w:style>
  <w:style w:type="paragraph" w:customStyle="1" w:styleId="En-tteFNEC">
    <w:name w:val="En-tête FNEC"/>
    <w:basedOn w:val="Normal"/>
    <w:link w:val="En-tteFNECCar"/>
    <w:qFormat/>
    <w:rsid w:val="00DA32BF"/>
    <w:pPr>
      <w:ind w:right="68"/>
      <w:jc w:val="right"/>
    </w:pPr>
    <w:rPr>
      <w:rFonts w:ascii="Verdana" w:hAnsi="Verdana"/>
      <w:color w:val="1F497D"/>
      <w:sz w:val="20"/>
    </w:rPr>
  </w:style>
  <w:style w:type="paragraph" w:customStyle="1" w:styleId="BandeauHaut">
    <w:name w:val="Bandeau Haut"/>
    <w:basedOn w:val="Citationintense"/>
    <w:link w:val="BandeauHautCar"/>
    <w:qFormat/>
    <w:rsid w:val="003315EE"/>
    <w:pPr>
      <w:pBdr>
        <w:top w:val="single" w:sz="36" w:space="3" w:color="1F497D"/>
        <w:left w:val="single" w:sz="36" w:space="4" w:color="1F497D"/>
        <w:bottom w:val="single" w:sz="36" w:space="1" w:color="1F497D"/>
        <w:right w:val="single" w:sz="36" w:space="4" w:color="1F497D"/>
      </w:pBdr>
      <w:shd w:val="clear" w:color="auto" w:fill="1F497D"/>
      <w:tabs>
        <w:tab w:val="right" w:pos="9638"/>
      </w:tabs>
      <w:spacing w:before="180" w:after="60"/>
      <w:ind w:left="0" w:right="0"/>
    </w:pPr>
    <w:rPr>
      <w:rFonts w:ascii="Tahoma" w:hAnsi="Tahoma" w:cs="Tahoma"/>
      <w:b w:val="0"/>
      <w:i w:val="0"/>
      <w:color w:val="FFFFFF"/>
      <w:sz w:val="32"/>
      <w:szCs w:val="28"/>
    </w:rPr>
  </w:style>
  <w:style w:type="character" w:customStyle="1" w:styleId="En-tteFNECCar">
    <w:name w:val="En-tête FNEC Car"/>
    <w:basedOn w:val="Policepardfaut"/>
    <w:link w:val="En-tteFNEC"/>
    <w:rsid w:val="00DA32BF"/>
    <w:rPr>
      <w:rFonts w:ascii="Verdana" w:hAnsi="Verdana"/>
      <w:color w:val="1F497D"/>
      <w:szCs w:val="24"/>
    </w:rPr>
  </w:style>
  <w:style w:type="paragraph" w:customStyle="1" w:styleId="BandeauBas">
    <w:name w:val="Bandeau Bas"/>
    <w:basedOn w:val="Citationintense"/>
    <w:link w:val="BandeauBasCar"/>
    <w:qFormat/>
    <w:rsid w:val="00DA32BF"/>
    <w:pPr>
      <w:pBdr>
        <w:top w:val="single" w:sz="36" w:space="1" w:color="BCCFE6"/>
        <w:left w:val="single" w:sz="36" w:space="4" w:color="BCCFE6"/>
        <w:bottom w:val="single" w:sz="36" w:space="1" w:color="BCCFE6"/>
        <w:right w:val="single" w:sz="36" w:space="4" w:color="BCCFE6"/>
      </w:pBdr>
      <w:shd w:val="clear" w:color="auto" w:fill="BCCFE6"/>
      <w:spacing w:before="120" w:after="60"/>
      <w:ind w:left="0" w:right="0"/>
      <w:jc w:val="center"/>
    </w:pPr>
    <w:rPr>
      <w:rFonts w:ascii="Tahoma" w:hAnsi="Tahoma" w:cs="Tahoma"/>
      <w:b w:val="0"/>
      <w:i w:val="0"/>
      <w:color w:val="auto"/>
      <w:sz w:val="32"/>
      <w:szCs w:val="28"/>
      <w:lang w:val="fr-FR"/>
    </w:rPr>
  </w:style>
  <w:style w:type="character" w:customStyle="1" w:styleId="CitationintenseCar">
    <w:name w:val="Citation intense Car"/>
    <w:basedOn w:val="Policepardfaut"/>
    <w:link w:val="Citationintense"/>
    <w:rsid w:val="00DA32BF"/>
    <w:rPr>
      <w:rFonts w:eastAsia="Lucida Sans Unicode"/>
      <w:b/>
      <w:bCs/>
      <w:i/>
      <w:iCs/>
      <w:color w:val="4F81BD"/>
      <w:sz w:val="24"/>
      <w:szCs w:val="24"/>
      <w:lang w:val="x-none" w:eastAsia="ar-SA"/>
    </w:rPr>
  </w:style>
  <w:style w:type="character" w:customStyle="1" w:styleId="BandeauHautCar">
    <w:name w:val="Bandeau Haut Car"/>
    <w:basedOn w:val="CitationintenseCar"/>
    <w:link w:val="BandeauHaut"/>
    <w:rsid w:val="003315EE"/>
    <w:rPr>
      <w:rFonts w:ascii="Tahoma" w:eastAsia="Lucida Sans Unicode" w:hAnsi="Tahoma" w:cs="Tahoma"/>
      <w:b w:val="0"/>
      <w:bCs/>
      <w:i w:val="0"/>
      <w:iCs/>
      <w:color w:val="FFFFFF"/>
      <w:sz w:val="32"/>
      <w:szCs w:val="28"/>
      <w:shd w:val="clear" w:color="auto" w:fill="1F497D"/>
      <w:lang w:val="x-none" w:eastAsia="ar-SA"/>
    </w:rPr>
  </w:style>
  <w:style w:type="paragraph" w:customStyle="1" w:styleId="1erTitre">
    <w:name w:val="1er Titre"/>
    <w:basedOn w:val="Normal"/>
    <w:link w:val="1erTitreCar"/>
    <w:rsid w:val="00B71E93"/>
    <w:pPr>
      <w:widowControl w:val="0"/>
      <w:numPr>
        <w:numId w:val="1"/>
      </w:numPr>
      <w:pBdr>
        <w:top w:val="single" w:sz="36" w:space="0" w:color="BCCFE6"/>
        <w:left w:val="single" w:sz="36" w:space="4" w:color="BCCFE6"/>
        <w:bottom w:val="single" w:sz="36" w:space="1" w:color="BCCFE6"/>
        <w:right w:val="single" w:sz="36" w:space="4" w:color="BCCFE6"/>
      </w:pBdr>
      <w:shd w:val="clear" w:color="auto" w:fill="BCCFE6"/>
      <w:suppressAutoHyphens/>
      <w:autoSpaceDE/>
      <w:autoSpaceDN/>
      <w:adjustRightInd/>
      <w:spacing w:before="120" w:after="60" w:line="276" w:lineRule="auto"/>
      <w:jc w:val="left"/>
      <w:outlineLvl w:val="0"/>
    </w:pPr>
    <w:rPr>
      <w:rFonts w:eastAsia="Lucida Sans Unicode"/>
      <w:bCs/>
      <w:iCs/>
      <w:sz w:val="24"/>
      <w:szCs w:val="24"/>
    </w:rPr>
  </w:style>
  <w:style w:type="character" w:customStyle="1" w:styleId="BandeauBasCar">
    <w:name w:val="Bandeau Bas Car"/>
    <w:basedOn w:val="CitationintenseCar"/>
    <w:link w:val="BandeauBas"/>
    <w:rsid w:val="00DA32BF"/>
    <w:rPr>
      <w:rFonts w:ascii="Tahoma" w:eastAsia="Lucida Sans Unicode" w:hAnsi="Tahoma" w:cs="Tahoma"/>
      <w:b w:val="0"/>
      <w:bCs/>
      <w:i w:val="0"/>
      <w:iCs/>
      <w:color w:val="4F81BD"/>
      <w:sz w:val="32"/>
      <w:szCs w:val="28"/>
      <w:shd w:val="clear" w:color="auto" w:fill="BCCFE6"/>
      <w:lang w:val="x-none" w:eastAsia="ar-SA"/>
    </w:rPr>
  </w:style>
  <w:style w:type="character" w:customStyle="1" w:styleId="1erTitreCar">
    <w:name w:val="1er Titre Car"/>
    <w:basedOn w:val="Policepardfaut"/>
    <w:link w:val="1erTitre"/>
    <w:rsid w:val="00B71E93"/>
    <w:rPr>
      <w:rFonts w:ascii="Arial" w:eastAsia="Lucida Sans Unicode" w:hAnsi="Arial" w:cs="Arial"/>
      <w:bCs/>
      <w:iCs/>
      <w:sz w:val="24"/>
      <w:szCs w:val="24"/>
      <w:shd w:val="clear" w:color="auto" w:fill="BCCFE6"/>
      <w:lang w:eastAsia="ar-SA"/>
    </w:rPr>
  </w:style>
  <w:style w:type="paragraph" w:styleId="Textedebulles">
    <w:name w:val="Balloon Text"/>
    <w:basedOn w:val="Normal"/>
    <w:link w:val="TextedebullesCar"/>
    <w:semiHidden/>
    <w:unhideWhenUsed/>
    <w:rsid w:val="00E808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8081B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22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F4E2F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12EB8"/>
    <w:pPr>
      <w:keepNext/>
      <w:keepLines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iCs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B12EB8"/>
    <w:pPr>
      <w:spacing w:after="100"/>
    </w:pPr>
  </w:style>
  <w:style w:type="character" w:styleId="Mentionnonrsolue">
    <w:name w:val="Unresolved Mention"/>
    <w:basedOn w:val="Policepardfaut"/>
    <w:uiPriority w:val="99"/>
    <w:semiHidden/>
    <w:unhideWhenUsed/>
    <w:rsid w:val="009C530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semiHidden/>
    <w:rsid w:val="00443AA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55622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ar-SA"/>
    </w:rPr>
  </w:style>
  <w:style w:type="paragraph" w:styleId="Sansinterligne">
    <w:name w:val="No Spacing"/>
    <w:uiPriority w:val="1"/>
    <w:qFormat/>
    <w:rsid w:val="00DC6A80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ar-SA"/>
    </w:rPr>
  </w:style>
  <w:style w:type="character" w:styleId="Accentuationintense">
    <w:name w:val="Intense Emphasis"/>
    <w:basedOn w:val="Policepardfaut"/>
    <w:uiPriority w:val="21"/>
    <w:qFormat/>
    <w:rsid w:val="00DC6A80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6C4676"/>
    <w:rPr>
      <w:b/>
      <w:bCs/>
      <w:smallCaps/>
      <w:color w:val="5B9BD5" w:themeColor="accent1"/>
      <w:spacing w:val="5"/>
    </w:rPr>
  </w:style>
  <w:style w:type="paragraph" w:customStyle="1" w:styleId="Standard">
    <w:name w:val="Standard"/>
    <w:rsid w:val="00734887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34887"/>
    <w:pPr>
      <w:numPr>
        <w:numId w:val="6"/>
      </w:numPr>
    </w:pPr>
  </w:style>
  <w:style w:type="character" w:styleId="Marquedecommentaire">
    <w:name w:val="annotation reference"/>
    <w:basedOn w:val="Policepardfaut"/>
    <w:rsid w:val="004C3D4B"/>
    <w:rPr>
      <w:sz w:val="16"/>
      <w:szCs w:val="16"/>
    </w:rPr>
  </w:style>
  <w:style w:type="paragraph" w:styleId="Commentaire">
    <w:name w:val="annotation text"/>
    <w:basedOn w:val="Normal"/>
    <w:link w:val="CommentaireCar"/>
    <w:rsid w:val="004C3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3D4B"/>
    <w:rPr>
      <w:rFonts w:ascii="Arial" w:hAnsi="Arial" w:cs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4C3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3D4B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073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475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43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32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150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33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440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360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495E57E25CB41AE9D4BB7847CA232" ma:contentTypeVersion="13" ma:contentTypeDescription="Crée un document." ma:contentTypeScope="" ma:versionID="f1c3ddd6bd0f590ae706c62f6eae798c">
  <xsd:schema xmlns:xsd="http://www.w3.org/2001/XMLSchema" xmlns:xs="http://www.w3.org/2001/XMLSchema" xmlns:p="http://schemas.microsoft.com/office/2006/metadata/properties" xmlns:ns3="273e7c1d-4c12-4c46-a4be-d6f5a3cac925" xmlns:ns4="970db111-8d0e-4fbf-be37-d2cd3dfe208a" targetNamespace="http://schemas.microsoft.com/office/2006/metadata/properties" ma:root="true" ma:fieldsID="4fe213aef27020bf811cbaed4612b3fe" ns3:_="" ns4:_="">
    <xsd:import namespace="273e7c1d-4c12-4c46-a4be-d6f5a3cac925"/>
    <xsd:import namespace="970db111-8d0e-4fbf-be37-d2cd3dfe20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e7c1d-4c12-4c46-a4be-d6f5a3ca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b111-8d0e-4fbf-be37-d2cd3dfe2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F315-E5EE-4C80-92F4-2E1E8843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e7c1d-4c12-4c46-a4be-d6f5a3cac925"/>
    <ds:schemaRef ds:uri="970db111-8d0e-4fbf-be37-d2cd3dfe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9EFC-E822-46A2-AC4E-6E2FB1208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361CA8-C130-46D3-BFC7-35936C735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59002-79A6-46CD-9B53-8BC80F1C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5898350</vt:i4>
      </vt:variant>
      <vt:variant>
        <vt:i4>2</vt:i4>
      </vt:variant>
      <vt:variant>
        <vt:i4>0</vt:i4>
      </vt:variant>
      <vt:variant>
        <vt:i4>5</vt:i4>
      </vt:variant>
      <vt:variant>
        <vt:lpwstr>https://maisondulait-my.sharepoint.com/personal/sespinosa_int_maisondulait_fr/Documents/FNEC/Dossiers fermiers/Communication fromages au lait cru/www.fnec.fr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BOULLU Estelle</dc:creator>
  <cp:keywords/>
  <cp:lastModifiedBy>Estelle BOULLU</cp:lastModifiedBy>
  <cp:revision>60</cp:revision>
  <cp:lastPrinted>2020-03-18T13:02:00Z</cp:lastPrinted>
  <dcterms:created xsi:type="dcterms:W3CDTF">2020-04-07T15:53:00Z</dcterms:created>
  <dcterms:modified xsi:type="dcterms:W3CDTF">2020-04-08T16:16:00Z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0x010100FAD495E57E25CB41AE9D4BB7847CA232</vt:lpwstr>
  </property>
</Properties>
</file>